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2024" w:rsidRPr="00F55D2E" w:rsidRDefault="000C79CD" w:rsidP="00A62997">
      <w:pPr>
        <w:tabs>
          <w:tab w:val="left" w:pos="187"/>
          <w:tab w:val="left" w:pos="1277"/>
          <w:tab w:val="left" w:pos="2285"/>
          <w:tab w:val="left" w:pos="3293"/>
          <w:tab w:val="left" w:pos="4301"/>
          <w:tab w:val="left" w:pos="5309"/>
          <w:tab w:val="left" w:pos="7685"/>
          <w:tab w:val="left" w:pos="8961"/>
          <w:tab w:val="left" w:pos="9041"/>
          <w:tab w:val="left" w:pos="9924"/>
          <w:tab w:val="left" w:pos="10945"/>
          <w:tab w:val="left" w:pos="11515"/>
        </w:tabs>
        <w:spacing w:before="120" w:after="120"/>
        <w:jc w:val="center"/>
        <w:rPr>
          <w:b/>
          <w: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5D2E">
        <w:rPr>
          <w:b/>
          <w: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Žiadosť</w:t>
      </w:r>
    </w:p>
    <w:p w:rsidR="00181E37" w:rsidRDefault="00181E37" w:rsidP="00BE230E">
      <w:pPr>
        <w:tabs>
          <w:tab w:val="left" w:pos="187"/>
          <w:tab w:val="left" w:pos="5309"/>
          <w:tab w:val="left" w:pos="7685"/>
          <w:tab w:val="left" w:pos="8961"/>
          <w:tab w:val="left" w:pos="9041"/>
          <w:tab w:val="left" w:pos="9924"/>
          <w:tab w:val="left" w:pos="10945"/>
          <w:tab w:val="left" w:pos="11515"/>
        </w:tabs>
        <w:spacing w:line="360" w:lineRule="auto"/>
        <w:jc w:val="center"/>
        <w:rPr>
          <w:b/>
          <w:caps/>
          <w:sz w:val="22"/>
          <w:szCs w:val="22"/>
        </w:rPr>
      </w:pPr>
      <w:r w:rsidRPr="00492024">
        <w:rPr>
          <w:b/>
          <w:caps/>
          <w:sz w:val="22"/>
          <w:szCs w:val="22"/>
        </w:rPr>
        <w:t>o uzatvorenie dohody o predbežných preddavkoch</w:t>
      </w:r>
    </w:p>
    <w:p w:rsidR="006D5286" w:rsidRPr="00D26D75" w:rsidRDefault="006D5286" w:rsidP="00BE230E">
      <w:pPr>
        <w:tabs>
          <w:tab w:val="left" w:pos="187"/>
          <w:tab w:val="left" w:pos="5309"/>
          <w:tab w:val="left" w:pos="7685"/>
          <w:tab w:val="left" w:pos="8961"/>
          <w:tab w:val="left" w:pos="9041"/>
          <w:tab w:val="left" w:pos="9924"/>
          <w:tab w:val="left" w:pos="10945"/>
          <w:tab w:val="left" w:pos="11515"/>
        </w:tabs>
        <w:spacing w:line="360" w:lineRule="auto"/>
        <w:jc w:val="center"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7"/>
      </w:tblGrid>
      <w:tr w:rsidR="006D5286" w:rsidRPr="00F55D2E" w:rsidTr="00F17FA5">
        <w:tc>
          <w:tcPr>
            <w:tcW w:w="10629" w:type="dxa"/>
            <w:shd w:val="clear" w:color="auto" w:fill="auto"/>
          </w:tcPr>
          <w:p w:rsidR="006D5286" w:rsidRPr="00F17FA5" w:rsidRDefault="006D5286" w:rsidP="00F17FA5">
            <w:pPr>
              <w:shd w:val="clear" w:color="auto" w:fill="D9D9D9"/>
              <w:spacing w:before="120"/>
              <w:rPr>
                <w:b/>
                <w:sz w:val="18"/>
                <w:szCs w:val="18"/>
              </w:rPr>
            </w:pPr>
            <w:r w:rsidRPr="00F17FA5">
              <w:rPr>
                <w:b/>
                <w:color w:val="000000"/>
                <w:sz w:val="18"/>
                <w:szCs w:val="18"/>
              </w:rPr>
              <w:t xml:space="preserve">Oddiel I - Považská vodárenská spoločnosť, a.s. </w:t>
            </w:r>
            <w:r w:rsidRPr="00F17FA5">
              <w:rPr>
                <w:b/>
                <w:color w:val="000000"/>
                <w:sz w:val="18"/>
                <w:szCs w:val="18"/>
              </w:rPr>
              <w:tab/>
            </w:r>
            <w:r w:rsidRPr="00F17FA5">
              <w:rPr>
                <w:b/>
                <w:color w:val="000000"/>
                <w:sz w:val="18"/>
                <w:szCs w:val="18"/>
              </w:rPr>
              <w:tab/>
            </w:r>
            <w:r w:rsidRPr="00F17FA5">
              <w:rPr>
                <w:b/>
                <w:color w:val="000000"/>
                <w:sz w:val="18"/>
                <w:szCs w:val="18"/>
              </w:rPr>
              <w:tab/>
            </w:r>
            <w:r w:rsidRPr="00F17FA5">
              <w:rPr>
                <w:b/>
                <w:color w:val="000000"/>
                <w:sz w:val="18"/>
                <w:szCs w:val="18"/>
              </w:rPr>
              <w:tab/>
            </w:r>
            <w:r w:rsidRPr="00F17FA5">
              <w:rPr>
                <w:b/>
                <w:color w:val="000000"/>
                <w:sz w:val="18"/>
                <w:szCs w:val="18"/>
              </w:rPr>
              <w:tab/>
              <w:t>(ďalej aj dodávateľ)</w:t>
            </w:r>
          </w:p>
          <w:p w:rsidR="006D5286" w:rsidRPr="00F17FA5" w:rsidRDefault="006D5286" w:rsidP="00F17FA5">
            <w:pPr>
              <w:spacing w:before="60"/>
              <w:rPr>
                <w:bCs/>
                <w:color w:val="000000"/>
                <w:sz w:val="18"/>
                <w:szCs w:val="18"/>
              </w:rPr>
            </w:pPr>
            <w:r w:rsidRPr="00F17FA5">
              <w:rPr>
                <w:bCs/>
                <w:color w:val="000000"/>
                <w:sz w:val="18"/>
                <w:szCs w:val="18"/>
              </w:rPr>
              <w:t>Sídlo:</w:t>
            </w:r>
            <w:r w:rsidRPr="00F17FA5">
              <w:rPr>
                <w:bCs/>
                <w:color w:val="000000"/>
                <w:sz w:val="18"/>
                <w:szCs w:val="18"/>
              </w:rPr>
              <w:tab/>
              <w:t>Nová 133, 017 46 Považská Bystrica</w:t>
            </w:r>
          </w:p>
          <w:p w:rsidR="006D5286" w:rsidRPr="00F17FA5" w:rsidRDefault="006D5286" w:rsidP="00F17FA5">
            <w:pPr>
              <w:ind w:right="-1"/>
              <w:rPr>
                <w:bCs/>
                <w:color w:val="000000"/>
                <w:sz w:val="18"/>
                <w:szCs w:val="18"/>
              </w:rPr>
            </w:pPr>
            <w:r w:rsidRPr="00F17FA5">
              <w:rPr>
                <w:bCs/>
                <w:color w:val="000000"/>
                <w:sz w:val="18"/>
                <w:szCs w:val="18"/>
              </w:rPr>
              <w:t xml:space="preserve">Registrácia: obchodná spoločnosť zapísaná v OR Okresného súdu Trenčín , oddiel: Sa, vložka číslo: 10421/R </w:t>
            </w:r>
          </w:p>
          <w:p w:rsidR="006D5286" w:rsidRPr="00F55D2E" w:rsidRDefault="006D5286" w:rsidP="00F17FA5">
            <w:pPr>
              <w:tabs>
                <w:tab w:val="left" w:pos="187"/>
                <w:tab w:val="left" w:pos="5309"/>
                <w:tab w:val="left" w:pos="7685"/>
                <w:tab w:val="left" w:pos="8961"/>
                <w:tab w:val="left" w:pos="9041"/>
                <w:tab w:val="left" w:pos="9924"/>
                <w:tab w:val="left" w:pos="10945"/>
                <w:tab w:val="left" w:pos="11515"/>
              </w:tabs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5D2E"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</w:t>
            </w:r>
          </w:p>
          <w:p w:rsidR="006D5286" w:rsidRPr="00F17FA5" w:rsidRDefault="006D5286" w:rsidP="00F17FA5">
            <w:pPr>
              <w:shd w:val="clear" w:color="auto" w:fill="D9D9D9"/>
              <w:ind w:right="-1"/>
              <w:rPr>
                <w:b/>
                <w:sz w:val="18"/>
                <w:szCs w:val="18"/>
              </w:rPr>
            </w:pPr>
            <w:r w:rsidRPr="00F17FA5">
              <w:rPr>
                <w:b/>
                <w:sz w:val="18"/>
                <w:szCs w:val="18"/>
              </w:rPr>
              <w:t>Oddiel II – informácie k preddavkom</w:t>
            </w:r>
          </w:p>
          <w:p w:rsidR="006D5286" w:rsidRPr="00F17FA5" w:rsidRDefault="006D5286" w:rsidP="00F17FA5">
            <w:pPr>
              <w:spacing w:before="60"/>
              <w:jc w:val="both"/>
              <w:rPr>
                <w:color w:val="000000"/>
                <w:sz w:val="18"/>
                <w:szCs w:val="18"/>
                <w:lang w:eastAsia="sk-SK"/>
              </w:rPr>
            </w:pPr>
            <w:r w:rsidRPr="00F17FA5">
              <w:rPr>
                <w:color w:val="000000"/>
                <w:sz w:val="18"/>
                <w:szCs w:val="18"/>
                <w:lang w:eastAsia="sk-SK"/>
              </w:rPr>
              <w:t xml:space="preserve">Dodávateľ umožňuje odberateľovi a odberateľ sa zaväzuje uhrádzať dodávateľovi preddavky za odobranú, ale zatiaľ nevyfakturovanú pitnú vodu a za odvedenú a čistenú, ale zatiaľ nevyfakturovanú odpadovú vodu. Dodávateľ stanoví výšku predbežných preddavkov na základe fakturácie za porovnateľné predchádzajúce obdobie a zároveň poskytne údaje potrebné k zadaniu preddavkových platieb, t.j. variabilný symbol, prvý mesiac úhrady preddavku, číslo účtu dodávateľa, </w:t>
            </w:r>
            <w:r w:rsidRPr="00686218">
              <w:rPr>
                <w:color w:val="000000"/>
                <w:sz w:val="18"/>
                <w:szCs w:val="18"/>
                <w:lang w:eastAsia="sk-SK"/>
              </w:rPr>
              <w:t>frekvenciu platenia preddavkov</w:t>
            </w:r>
            <w:r w:rsidRPr="00F17FA5">
              <w:rPr>
                <w:color w:val="000000"/>
                <w:sz w:val="18"/>
                <w:szCs w:val="18"/>
                <w:lang w:eastAsia="sk-SK"/>
              </w:rPr>
              <w:t xml:space="preserve"> (mesačne, kvartálne). Odberateľ si môže zmeniť výšku preddavkových platieb. O takejto zmene je povinný dodávateľa vopred písomne informovať. Pri výraznej zmene spotreby vodného a stočného alebo pri zmene ceny vodného a stočného má dodávateľ právo jednostranne zmeniť dohodnutú výšku predbežných preddavkových platieb. O zmene bude dodávateľ odberateľa informovať zaslaním oznámenia alebo najneskôr v prvej zaslanej vyúčtovacej faktúre. Odberateľ uhrádza preddavky prevodným príkazom a to v termíne do </w:t>
            </w:r>
            <w:r w:rsidR="00E21CB6">
              <w:rPr>
                <w:color w:val="000000"/>
                <w:sz w:val="18"/>
                <w:szCs w:val="18"/>
                <w:lang w:eastAsia="sk-SK"/>
              </w:rPr>
              <w:t>15</w:t>
            </w:r>
            <w:r w:rsidRPr="00F17FA5">
              <w:rPr>
                <w:color w:val="000000"/>
                <w:sz w:val="18"/>
                <w:szCs w:val="18"/>
                <w:lang w:eastAsia="sk-SK"/>
              </w:rPr>
              <w:t xml:space="preserve">. dňa bežného mesiaca na účet dodávateľa. Preddavok bude </w:t>
            </w:r>
            <w:r w:rsidR="00B85230">
              <w:rPr>
                <w:color w:val="000000"/>
                <w:sz w:val="18"/>
                <w:szCs w:val="18"/>
                <w:lang w:eastAsia="sk-SK"/>
              </w:rPr>
              <w:t>vyúčtovaný</w:t>
            </w:r>
            <w:r w:rsidRPr="00F17FA5">
              <w:rPr>
                <w:color w:val="000000"/>
                <w:sz w:val="18"/>
                <w:szCs w:val="18"/>
                <w:lang w:eastAsia="sk-SK"/>
              </w:rPr>
              <w:t xml:space="preserve"> vo faktúre vystavenej podľa harmonogramu odpočtov dodávateľa. Rozdiel medzi uhradeným preddavkom a skutočnou fakturovanou sumou bude vyrovnaný na základe </w:t>
            </w:r>
            <w:r w:rsidR="00E631B5">
              <w:rPr>
                <w:color w:val="000000"/>
                <w:sz w:val="18"/>
                <w:szCs w:val="18"/>
                <w:lang w:eastAsia="sk-SK"/>
              </w:rPr>
              <w:t>vyúčtovacej</w:t>
            </w:r>
            <w:r w:rsidRPr="00F17FA5">
              <w:rPr>
                <w:color w:val="000000"/>
                <w:sz w:val="18"/>
                <w:szCs w:val="18"/>
                <w:lang w:eastAsia="sk-SK"/>
              </w:rPr>
              <w:t xml:space="preserve"> faktúry s tým, že nedoplatok odberateľ uhradí v termíne jej splatnosti a prípadné preplatky vráti dodávateľ odberateľovi prevodným príkazom k úhrade v termíne splatnosti.</w:t>
            </w:r>
          </w:p>
          <w:p w:rsidR="006D5286" w:rsidRPr="00F17FA5" w:rsidRDefault="006D5286" w:rsidP="00F17FA5">
            <w:pPr>
              <w:ind w:right="-1"/>
              <w:rPr>
                <w:b/>
                <w:sz w:val="18"/>
                <w:szCs w:val="18"/>
              </w:rPr>
            </w:pPr>
          </w:p>
          <w:p w:rsidR="006D5286" w:rsidRPr="00F17FA5" w:rsidRDefault="006D5286" w:rsidP="00F17FA5">
            <w:pPr>
              <w:shd w:val="clear" w:color="auto" w:fill="D9D9D9"/>
              <w:ind w:right="-1"/>
              <w:rPr>
                <w:b/>
                <w:sz w:val="18"/>
                <w:szCs w:val="18"/>
              </w:rPr>
            </w:pPr>
            <w:r w:rsidRPr="00F17FA5">
              <w:rPr>
                <w:b/>
                <w:sz w:val="18"/>
                <w:szCs w:val="18"/>
              </w:rPr>
              <w:t>Oddiel III – postup odberateľa</w:t>
            </w:r>
          </w:p>
          <w:p w:rsidR="006D5286" w:rsidRPr="00F17FA5" w:rsidRDefault="006D5286" w:rsidP="00F17FA5">
            <w:pPr>
              <w:spacing w:before="60"/>
              <w:rPr>
                <w:bCs/>
                <w:sz w:val="18"/>
                <w:szCs w:val="18"/>
              </w:rPr>
            </w:pPr>
            <w:r w:rsidRPr="00F17FA5">
              <w:rPr>
                <w:bCs/>
                <w:sz w:val="18"/>
                <w:szCs w:val="18"/>
              </w:rPr>
              <w:t xml:space="preserve">Odberateľ zašle vyplnenú N Á V R A T K U - Žiadosť o uzatvorenie dohody o predbežných preddavkoch (ďalej len žiadosť) dodávateľovi. Na základe doručenej žiadosti dodávateľ zašle odberateľovi na podpis Dodatok k zmluve - Dohodu o predbežných preddavkoch (ďalej len dohoda), v ktorej budú uvedené všetky údaje potrebné k zadaniu preddavkovej platby. Odberateľ originál podpísanej dohody v jednom vyhotovení doručí dodávateľovi a zabezpečí úhrady preddavkových platieb dodávateľovi. </w:t>
            </w:r>
          </w:p>
          <w:p w:rsidR="006D5286" w:rsidRPr="00F17FA5" w:rsidRDefault="006D5286" w:rsidP="00F17FA5">
            <w:pPr>
              <w:ind w:right="-1"/>
              <w:rPr>
                <w:b/>
                <w:sz w:val="18"/>
                <w:szCs w:val="18"/>
              </w:rPr>
            </w:pPr>
          </w:p>
          <w:p w:rsidR="006D5286" w:rsidRPr="00F17FA5" w:rsidRDefault="006D5286" w:rsidP="00F17FA5">
            <w:pPr>
              <w:shd w:val="clear" w:color="auto" w:fill="D9D9D9"/>
              <w:ind w:right="-1"/>
              <w:rPr>
                <w:b/>
                <w:sz w:val="18"/>
                <w:szCs w:val="18"/>
              </w:rPr>
            </w:pPr>
            <w:r w:rsidRPr="00F17FA5">
              <w:rPr>
                <w:b/>
                <w:sz w:val="18"/>
                <w:szCs w:val="18"/>
              </w:rPr>
              <w:t>Oddiel IV – adresa, kontakty dodávateľa</w:t>
            </w:r>
          </w:p>
          <w:p w:rsidR="006D5286" w:rsidRPr="00F17FA5" w:rsidRDefault="006D5286" w:rsidP="00F17FA5">
            <w:pPr>
              <w:spacing w:before="60"/>
              <w:rPr>
                <w:bCs/>
                <w:sz w:val="18"/>
                <w:szCs w:val="18"/>
              </w:rPr>
            </w:pPr>
            <w:r w:rsidRPr="00F17FA5">
              <w:rPr>
                <w:bCs/>
                <w:sz w:val="18"/>
                <w:szCs w:val="18"/>
              </w:rPr>
              <w:t xml:space="preserve">Žiadosť môže odberateľ zaslať dodávateľovi: </w:t>
            </w:r>
          </w:p>
          <w:p w:rsidR="006D5286" w:rsidRPr="00F17FA5" w:rsidRDefault="006D5286" w:rsidP="00F17FA5">
            <w:pPr>
              <w:numPr>
                <w:ilvl w:val="0"/>
                <w:numId w:val="18"/>
              </w:numPr>
              <w:rPr>
                <w:bCs/>
                <w:sz w:val="18"/>
                <w:szCs w:val="18"/>
              </w:rPr>
            </w:pPr>
            <w:r w:rsidRPr="00F17FA5">
              <w:rPr>
                <w:bCs/>
                <w:sz w:val="18"/>
                <w:szCs w:val="18"/>
              </w:rPr>
              <w:t xml:space="preserve">poštou na adresu sídla spoločnosti alebo e-mailom na adresu </w:t>
            </w:r>
            <w:hyperlink r:id="rId8" w:history="1">
              <w:r w:rsidR="00686218" w:rsidRPr="00686218">
                <w:rPr>
                  <w:rStyle w:val="Hypertextovprepojenie"/>
                  <w:bCs/>
                  <w:sz w:val="18"/>
                  <w:szCs w:val="18"/>
                </w:rPr>
                <w:t>fvsved@povs.sk</w:t>
              </w:r>
            </w:hyperlink>
            <w:r w:rsidRPr="00F17FA5">
              <w:rPr>
                <w:bCs/>
                <w:sz w:val="18"/>
                <w:szCs w:val="18"/>
              </w:rPr>
              <w:t xml:space="preserve"> , </w:t>
            </w:r>
          </w:p>
          <w:p w:rsidR="006D5286" w:rsidRPr="00F17FA5" w:rsidRDefault="006D5286" w:rsidP="00F17FA5">
            <w:pPr>
              <w:numPr>
                <w:ilvl w:val="0"/>
                <w:numId w:val="18"/>
              </w:numPr>
              <w:rPr>
                <w:bCs/>
                <w:sz w:val="18"/>
                <w:szCs w:val="18"/>
              </w:rPr>
            </w:pPr>
            <w:r w:rsidRPr="00F17FA5">
              <w:rPr>
                <w:bCs/>
                <w:sz w:val="18"/>
                <w:szCs w:val="18"/>
              </w:rPr>
              <w:t xml:space="preserve">vyplniť priamo na webovej stránke dodávateľa na </w:t>
            </w:r>
            <w:hyperlink r:id="rId9" w:history="1">
              <w:r w:rsidRPr="00F17FA5">
                <w:rPr>
                  <w:rStyle w:val="Hypertextovprepojenie"/>
                  <w:bCs/>
                  <w:sz w:val="18"/>
                  <w:szCs w:val="18"/>
                </w:rPr>
                <w:t>www.povs.sk</w:t>
              </w:r>
            </w:hyperlink>
            <w:r w:rsidRPr="00F17FA5">
              <w:rPr>
                <w:bCs/>
                <w:sz w:val="18"/>
                <w:szCs w:val="18"/>
              </w:rPr>
              <w:t xml:space="preserve"> , </w:t>
            </w:r>
          </w:p>
          <w:p w:rsidR="006D5286" w:rsidRPr="00F17FA5" w:rsidRDefault="006D5286" w:rsidP="00F17FA5">
            <w:pPr>
              <w:numPr>
                <w:ilvl w:val="0"/>
                <w:numId w:val="18"/>
              </w:numPr>
              <w:rPr>
                <w:bCs/>
                <w:sz w:val="18"/>
                <w:szCs w:val="18"/>
              </w:rPr>
            </w:pPr>
            <w:r w:rsidRPr="00F17FA5">
              <w:rPr>
                <w:bCs/>
                <w:sz w:val="18"/>
                <w:szCs w:val="18"/>
              </w:rPr>
              <w:t>nahlásiť telefonicky na tel. č</w:t>
            </w:r>
            <w:r w:rsidR="00370F42">
              <w:rPr>
                <w:bCs/>
                <w:sz w:val="18"/>
                <w:szCs w:val="18"/>
              </w:rPr>
              <w:t xml:space="preserve">. </w:t>
            </w:r>
            <w:r w:rsidR="00686218" w:rsidRPr="002A27C1">
              <w:rPr>
                <w:b/>
                <w:color w:val="0000FF"/>
                <w:sz w:val="18"/>
                <w:szCs w:val="18"/>
                <w:u w:val="single"/>
              </w:rPr>
              <w:t>+421 42 4307 320</w:t>
            </w:r>
            <w:r w:rsidR="00686218">
              <w:rPr>
                <w:bCs/>
                <w:sz w:val="18"/>
                <w:szCs w:val="18"/>
              </w:rPr>
              <w:t xml:space="preserve">. </w:t>
            </w:r>
            <w:r w:rsidRPr="00F17FA5">
              <w:rPr>
                <w:bCs/>
                <w:sz w:val="18"/>
                <w:szCs w:val="18"/>
              </w:rPr>
              <w:t xml:space="preserve"> </w:t>
            </w:r>
          </w:p>
          <w:p w:rsidR="006D5286" w:rsidRPr="00F17FA5" w:rsidRDefault="006D5286" w:rsidP="00F17FA5">
            <w:pPr>
              <w:ind w:right="-1"/>
              <w:rPr>
                <w:bCs/>
                <w:sz w:val="18"/>
                <w:szCs w:val="18"/>
              </w:rPr>
            </w:pPr>
            <w:r w:rsidRPr="00F17FA5">
              <w:rPr>
                <w:bCs/>
                <w:sz w:val="18"/>
                <w:szCs w:val="18"/>
              </w:rPr>
              <w:t xml:space="preserve">Originál podpísanej dohody zašle odberateľ dodávateľovi na adresu sídla spoločnosti. </w:t>
            </w:r>
          </w:p>
        </w:tc>
      </w:tr>
    </w:tbl>
    <w:p w:rsidR="00786513" w:rsidRPr="00F55D2E" w:rsidRDefault="00786513" w:rsidP="00F17087">
      <w:pPr>
        <w:tabs>
          <w:tab w:val="left" w:pos="187"/>
          <w:tab w:val="left" w:pos="5309"/>
          <w:tab w:val="left" w:pos="7685"/>
          <w:tab w:val="left" w:pos="8961"/>
          <w:tab w:val="left" w:pos="9041"/>
          <w:tab w:val="left" w:pos="9924"/>
          <w:tab w:val="left" w:pos="10945"/>
          <w:tab w:val="left" w:pos="11515"/>
        </w:tabs>
        <w:spacing w:before="120" w:after="120"/>
        <w:rPr>
          <w:bCs/>
          <w:caps/>
          <w:color w:val="0070C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5D2E">
        <w:rPr>
          <w:bCs/>
          <w:caps/>
          <w:color w:val="0070C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22"/>
      </w:r>
      <w:r w:rsidRPr="00F55D2E">
        <w:rPr>
          <w:bCs/>
          <w:caps/>
          <w:color w:val="0070C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- - - - - - - - - - - - - - - - - - - - - - - - - - - - - - - - - - - - - - - - - - - - - - - - - - - - - - - - - - - - - - - - - - - - - - - -  - - - -- - 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7"/>
      </w:tblGrid>
      <w:tr w:rsidR="006D5286" w:rsidRPr="00F55D2E" w:rsidTr="00F17FA5">
        <w:tc>
          <w:tcPr>
            <w:tcW w:w="10629" w:type="dxa"/>
            <w:shd w:val="clear" w:color="auto" w:fill="auto"/>
          </w:tcPr>
          <w:p w:rsidR="006D5286" w:rsidRPr="00F55D2E" w:rsidRDefault="006D5286" w:rsidP="00F17FA5">
            <w:pPr>
              <w:tabs>
                <w:tab w:val="left" w:pos="187"/>
                <w:tab w:val="left" w:pos="5309"/>
                <w:tab w:val="left" w:pos="7685"/>
                <w:tab w:val="left" w:pos="8961"/>
                <w:tab w:val="left" w:pos="9041"/>
                <w:tab w:val="left" w:pos="9924"/>
                <w:tab w:val="left" w:pos="10945"/>
                <w:tab w:val="left" w:pos="11515"/>
              </w:tabs>
              <w:spacing w:before="120" w:after="120"/>
              <w:jc w:val="center"/>
              <w:rPr>
                <w:b/>
                <w:caps/>
                <w:color w:val="0070C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5D2E">
              <w:rPr>
                <w:b/>
                <w:caps/>
                <w:color w:val="0070C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 Á V R A T K A</w:t>
            </w:r>
          </w:p>
          <w:p w:rsidR="006D5286" w:rsidRPr="00F55D2E" w:rsidRDefault="006D5286" w:rsidP="00F17FA5">
            <w:pPr>
              <w:tabs>
                <w:tab w:val="left" w:pos="187"/>
                <w:tab w:val="left" w:pos="5309"/>
                <w:tab w:val="left" w:pos="7685"/>
                <w:tab w:val="left" w:pos="8961"/>
                <w:tab w:val="left" w:pos="9041"/>
                <w:tab w:val="left" w:pos="9924"/>
                <w:tab w:val="left" w:pos="10945"/>
                <w:tab w:val="left" w:pos="11515"/>
              </w:tabs>
              <w:jc w:val="center"/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5D2E"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Žiadosť odberateľa / producenta </w:t>
            </w:r>
            <w:r w:rsidRPr="00F17FA5">
              <w:rPr>
                <w:b/>
                <w:sz w:val="18"/>
                <w:szCs w:val="18"/>
              </w:rPr>
              <w:t>o uzatvorenie dohody o predbežných preddavkoch</w:t>
            </w:r>
          </w:p>
          <w:p w:rsidR="006D5286" w:rsidRPr="00F17FA5" w:rsidRDefault="006D5286" w:rsidP="00F17FA5">
            <w:pPr>
              <w:tabs>
                <w:tab w:val="left" w:pos="187"/>
                <w:tab w:val="left" w:pos="5309"/>
                <w:tab w:val="left" w:pos="7685"/>
                <w:tab w:val="left" w:pos="8961"/>
                <w:tab w:val="left" w:pos="9041"/>
                <w:tab w:val="left" w:pos="9924"/>
                <w:tab w:val="left" w:pos="10945"/>
                <w:tab w:val="left" w:pos="11515"/>
              </w:tabs>
              <w:jc w:val="center"/>
              <w:rPr>
                <w:bCs/>
                <w:sz w:val="18"/>
                <w:szCs w:val="18"/>
              </w:rPr>
            </w:pPr>
            <w:r w:rsidRPr="00F17FA5">
              <w:rPr>
                <w:bCs/>
                <w:sz w:val="18"/>
                <w:szCs w:val="18"/>
              </w:rPr>
              <w:t>v súlade so zmluvou uzavretou podľa zákona č. 442/2002 Z.z. o verejných vodovodoch a verejných kanalizáciách a o zmene a doplnení zákona č. 276/2001 Z. z. o regulácii v sieťových odvetviach (ďalej aj Zmluva)</w:t>
            </w:r>
          </w:p>
          <w:p w:rsidR="006D5286" w:rsidRPr="00F17FA5" w:rsidRDefault="006D5286" w:rsidP="00F17FA5">
            <w:pPr>
              <w:ind w:right="-1"/>
              <w:rPr>
                <w:b/>
                <w:color w:val="000000"/>
                <w:sz w:val="18"/>
                <w:szCs w:val="18"/>
              </w:rPr>
            </w:pPr>
          </w:p>
          <w:p w:rsidR="006D5286" w:rsidRPr="00F17FA5" w:rsidRDefault="006D5286" w:rsidP="00F17FA5">
            <w:pPr>
              <w:shd w:val="clear" w:color="auto" w:fill="D9D9D9"/>
              <w:ind w:right="-1"/>
              <w:rPr>
                <w:b/>
                <w:sz w:val="18"/>
                <w:szCs w:val="18"/>
              </w:rPr>
            </w:pPr>
            <w:r w:rsidRPr="00F17FA5">
              <w:rPr>
                <w:b/>
                <w:color w:val="000000"/>
                <w:sz w:val="18"/>
                <w:szCs w:val="18"/>
              </w:rPr>
              <w:t>Oddiel V -  vyplní – žiadateľ/odberateľ/producent</w:t>
            </w:r>
            <w:r w:rsidRPr="00F17FA5">
              <w:rPr>
                <w:b/>
                <w:color w:val="000000"/>
                <w:sz w:val="18"/>
                <w:szCs w:val="18"/>
              </w:rPr>
              <w:tab/>
            </w:r>
            <w:r w:rsidRPr="00F17FA5">
              <w:rPr>
                <w:b/>
                <w:color w:val="000000"/>
                <w:sz w:val="18"/>
                <w:szCs w:val="18"/>
              </w:rPr>
              <w:tab/>
            </w:r>
            <w:r w:rsidRPr="00F17FA5">
              <w:rPr>
                <w:b/>
                <w:color w:val="000000"/>
                <w:sz w:val="18"/>
                <w:szCs w:val="18"/>
              </w:rPr>
              <w:tab/>
            </w:r>
            <w:r w:rsidRPr="00F17FA5">
              <w:rPr>
                <w:b/>
                <w:color w:val="000000"/>
                <w:sz w:val="18"/>
                <w:szCs w:val="18"/>
              </w:rPr>
              <w:tab/>
            </w:r>
            <w:r w:rsidRPr="00F17FA5">
              <w:rPr>
                <w:b/>
                <w:color w:val="000000"/>
                <w:sz w:val="18"/>
                <w:szCs w:val="18"/>
              </w:rPr>
              <w:tab/>
              <w:t>(ďalej aj odberateľ)</w:t>
            </w:r>
          </w:p>
          <w:p w:rsidR="006D5286" w:rsidRPr="00F17FA5" w:rsidRDefault="006D5286" w:rsidP="00F17FA5">
            <w:pPr>
              <w:spacing w:before="120" w:line="360" w:lineRule="auto"/>
              <w:rPr>
                <w:sz w:val="18"/>
                <w:szCs w:val="18"/>
              </w:rPr>
            </w:pPr>
            <w:r w:rsidRPr="00F17FA5">
              <w:rPr>
                <w:sz w:val="18"/>
                <w:szCs w:val="18"/>
              </w:rPr>
              <w:t>Odberateľ (titul, meno a</w:t>
            </w:r>
            <w:r w:rsidR="00F17087" w:rsidRPr="00F17FA5">
              <w:rPr>
                <w:sz w:val="18"/>
                <w:szCs w:val="18"/>
              </w:rPr>
              <w:t> </w:t>
            </w:r>
            <w:r w:rsidRPr="00F17FA5">
              <w:rPr>
                <w:sz w:val="18"/>
                <w:szCs w:val="18"/>
              </w:rPr>
              <w:t>priezvisko</w:t>
            </w:r>
            <w:r w:rsidR="00F17087" w:rsidRPr="00F17FA5">
              <w:rPr>
                <w:sz w:val="18"/>
                <w:szCs w:val="18"/>
                <w:vertAlign w:val="superscript"/>
              </w:rPr>
              <w:t>1)</w:t>
            </w:r>
            <w:r w:rsidRPr="00F17FA5">
              <w:rPr>
                <w:b/>
                <w:sz w:val="18"/>
                <w:szCs w:val="18"/>
              </w:rPr>
              <w:t xml:space="preserve">/ </w:t>
            </w:r>
            <w:r w:rsidRPr="00F17FA5">
              <w:rPr>
                <w:sz w:val="18"/>
                <w:szCs w:val="18"/>
              </w:rPr>
              <w:t>obchodné meno</w:t>
            </w:r>
            <w:r w:rsidR="00F55D2E">
              <w:rPr>
                <w:sz w:val="18"/>
                <w:szCs w:val="18"/>
              </w:rPr>
              <w:t xml:space="preserve"> </w:t>
            </w:r>
            <w:r w:rsidRPr="00F17FA5">
              <w:rPr>
                <w:sz w:val="18"/>
                <w:szCs w:val="18"/>
              </w:rPr>
              <w:t>...........................................................................................................................................</w:t>
            </w:r>
            <w:r w:rsidR="00F55D2E">
              <w:rPr>
                <w:sz w:val="18"/>
                <w:szCs w:val="18"/>
              </w:rPr>
              <w:t>.</w:t>
            </w:r>
          </w:p>
          <w:p w:rsidR="006D5286" w:rsidRPr="00F17FA5" w:rsidRDefault="006D5286" w:rsidP="00F17FA5">
            <w:pPr>
              <w:spacing w:line="360" w:lineRule="auto"/>
              <w:ind w:right="-1"/>
              <w:rPr>
                <w:sz w:val="18"/>
                <w:szCs w:val="18"/>
              </w:rPr>
            </w:pPr>
            <w:r w:rsidRPr="00F17FA5">
              <w:rPr>
                <w:sz w:val="18"/>
                <w:szCs w:val="18"/>
              </w:rPr>
              <w:t>Adresa trvalého bydliska/Sídlo ............................................................................................................................. č. domu .....................................</w:t>
            </w:r>
          </w:p>
          <w:p w:rsidR="006D5286" w:rsidRPr="00F17FA5" w:rsidRDefault="006D5286" w:rsidP="00F17FA5">
            <w:pPr>
              <w:spacing w:line="360" w:lineRule="auto"/>
              <w:ind w:right="-1"/>
              <w:rPr>
                <w:sz w:val="18"/>
                <w:szCs w:val="18"/>
              </w:rPr>
            </w:pPr>
            <w:r w:rsidRPr="00F17FA5">
              <w:rPr>
                <w:sz w:val="18"/>
                <w:szCs w:val="18"/>
              </w:rPr>
              <w:t>Obec  ....................................................................................................................................................... PSČ .........................................................</w:t>
            </w:r>
          </w:p>
          <w:p w:rsidR="006D5286" w:rsidRPr="00F17FA5" w:rsidRDefault="006D5286" w:rsidP="00F17FA5">
            <w:pPr>
              <w:spacing w:line="360" w:lineRule="auto"/>
              <w:ind w:right="-1"/>
              <w:rPr>
                <w:sz w:val="18"/>
                <w:szCs w:val="18"/>
              </w:rPr>
            </w:pPr>
            <w:r w:rsidRPr="00F17FA5">
              <w:rPr>
                <w:sz w:val="18"/>
                <w:szCs w:val="18"/>
              </w:rPr>
              <w:t>Korešpondenčná adresa ............................................................................................................................................................................................</w:t>
            </w:r>
          </w:p>
          <w:p w:rsidR="006D5286" w:rsidRPr="00F17FA5" w:rsidRDefault="006D5286" w:rsidP="00F17FA5">
            <w:pPr>
              <w:spacing w:line="360" w:lineRule="auto"/>
              <w:ind w:right="-1"/>
              <w:rPr>
                <w:sz w:val="18"/>
                <w:szCs w:val="18"/>
              </w:rPr>
            </w:pPr>
            <w:r w:rsidRPr="00F17FA5">
              <w:rPr>
                <w:sz w:val="18"/>
                <w:szCs w:val="18"/>
              </w:rPr>
              <w:t>IČO  .......................................... DIČ ............................................ Telefón č. ..................................... E-mail .......................................................</w:t>
            </w:r>
          </w:p>
          <w:p w:rsidR="006D5286" w:rsidRPr="00F17FA5" w:rsidRDefault="006D5286" w:rsidP="00F17FA5">
            <w:pPr>
              <w:spacing w:line="360" w:lineRule="auto"/>
              <w:ind w:right="-1"/>
              <w:rPr>
                <w:sz w:val="18"/>
                <w:szCs w:val="18"/>
              </w:rPr>
            </w:pPr>
            <w:r w:rsidRPr="00F17FA5">
              <w:rPr>
                <w:sz w:val="18"/>
                <w:szCs w:val="18"/>
              </w:rPr>
              <w:t>Bankové spojenie ............................................................ BIC/SWIFT ............................................. IBAN ...........................................................</w:t>
            </w:r>
          </w:p>
          <w:p w:rsidR="006D5286" w:rsidRPr="00F17FA5" w:rsidRDefault="006D5286" w:rsidP="00F17FA5">
            <w:pPr>
              <w:spacing w:line="360" w:lineRule="auto"/>
              <w:ind w:right="-1"/>
              <w:rPr>
                <w:sz w:val="18"/>
                <w:szCs w:val="18"/>
              </w:rPr>
            </w:pPr>
            <w:r w:rsidRPr="00F17FA5">
              <w:rPr>
                <w:sz w:val="18"/>
                <w:szCs w:val="18"/>
              </w:rPr>
              <w:t>Adresa odberného miesta .........................................................................................................................................................................................</w:t>
            </w:r>
          </w:p>
          <w:p w:rsidR="006D5286" w:rsidRPr="00F17FA5" w:rsidRDefault="006D5286" w:rsidP="00F17FA5">
            <w:pPr>
              <w:spacing w:line="360" w:lineRule="auto"/>
              <w:ind w:right="-1"/>
              <w:rPr>
                <w:sz w:val="18"/>
                <w:szCs w:val="18"/>
              </w:rPr>
            </w:pPr>
            <w:r w:rsidRPr="00F17FA5">
              <w:rPr>
                <w:sz w:val="18"/>
                <w:szCs w:val="18"/>
              </w:rPr>
              <w:t xml:space="preserve">Číslo odberného miesta ...................................................................... Číslo meradla (vodomeru) .......................................................................... </w:t>
            </w:r>
          </w:p>
          <w:p w:rsidR="00051047" w:rsidRPr="00F17FA5" w:rsidRDefault="00051047" w:rsidP="00F17FA5">
            <w:pPr>
              <w:ind w:right="-1"/>
              <w:rPr>
                <w:sz w:val="18"/>
                <w:szCs w:val="18"/>
              </w:rPr>
            </w:pPr>
          </w:p>
          <w:p w:rsidR="006D5286" w:rsidRPr="00F17FA5" w:rsidRDefault="006D5286" w:rsidP="00F17FA5">
            <w:pPr>
              <w:ind w:right="-1"/>
              <w:rPr>
                <w:sz w:val="18"/>
                <w:szCs w:val="18"/>
              </w:rPr>
            </w:pPr>
            <w:r w:rsidRPr="00F17FA5">
              <w:rPr>
                <w:sz w:val="18"/>
                <w:szCs w:val="18"/>
              </w:rPr>
              <w:t>V: ..............................................................................................   Dátum: ......................................   Podpis žiadateľa: ..........................................</w:t>
            </w:r>
          </w:p>
          <w:p w:rsidR="00F17087" w:rsidRPr="00F17FA5" w:rsidRDefault="00F17087" w:rsidP="00F17FA5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  <w:p w:rsidR="00A31791" w:rsidRDefault="00A31791" w:rsidP="00F17FA5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  <w:vertAlign w:val="superscript"/>
              </w:rPr>
              <w:t>_________________________________</w:t>
            </w:r>
          </w:p>
          <w:p w:rsidR="00F17087" w:rsidRPr="00A31791" w:rsidRDefault="00F17087" w:rsidP="00A31791">
            <w:pPr>
              <w:jc w:val="both"/>
              <w:rPr>
                <w:sz w:val="16"/>
                <w:szCs w:val="16"/>
              </w:rPr>
            </w:pPr>
            <w:r w:rsidRPr="00F17FA5">
              <w:rPr>
                <w:rStyle w:val="Odkaznapoznmkupodiarou"/>
                <w:b/>
                <w:sz w:val="16"/>
                <w:szCs w:val="16"/>
              </w:rPr>
              <w:footnoteRef/>
            </w:r>
            <w:r w:rsidRPr="00F17FA5">
              <w:rPr>
                <w:b/>
                <w:sz w:val="16"/>
                <w:szCs w:val="16"/>
                <w:vertAlign w:val="superscript"/>
              </w:rPr>
              <w:t>)</w:t>
            </w:r>
            <w:r w:rsidRPr="00F17FA5">
              <w:rPr>
                <w:sz w:val="16"/>
                <w:szCs w:val="16"/>
              </w:rPr>
              <w:t xml:space="preserve"> Považská vodárenská spoločnosť, a.s. pri spracúvaní osobných údajov fyzických osôb postupuje podľa nariadenia  Európskeho parlamentu a Rady (EÚ) č. 2016/679 o ochrane fyzických osôb pri spracúvaní osobných údajov a súvisiacimi predpismi a podľa zákona č. 18/2018 Z. z. o ochrane osobných údajov. Informácie o podmienkach spracúvania osobných údajov sú uvedené na webovom sídle prevádzkovateľa </w:t>
            </w:r>
            <w:hyperlink r:id="rId10" w:history="1">
              <w:r w:rsidRPr="00F17FA5">
                <w:rPr>
                  <w:rStyle w:val="Hypertextovprepojenie"/>
                  <w:color w:val="auto"/>
                  <w:sz w:val="16"/>
                  <w:szCs w:val="16"/>
                </w:rPr>
                <w:t>www.povs.sk</w:t>
              </w:r>
            </w:hyperlink>
            <w:r w:rsidRPr="00F17FA5">
              <w:rPr>
                <w:sz w:val="16"/>
                <w:szCs w:val="16"/>
              </w:rPr>
              <w:t>.</w:t>
            </w:r>
          </w:p>
        </w:tc>
      </w:tr>
    </w:tbl>
    <w:p w:rsidR="006D5286" w:rsidRPr="00F55D2E" w:rsidRDefault="006D5286" w:rsidP="00A31791">
      <w:pPr>
        <w:tabs>
          <w:tab w:val="left" w:pos="187"/>
          <w:tab w:val="left" w:pos="5309"/>
          <w:tab w:val="left" w:pos="7685"/>
          <w:tab w:val="left" w:pos="8961"/>
          <w:tab w:val="left" w:pos="9041"/>
          <w:tab w:val="left" w:pos="9924"/>
          <w:tab w:val="left" w:pos="10945"/>
          <w:tab w:val="left" w:pos="11515"/>
        </w:tabs>
        <w:spacing w:after="120"/>
        <w:rPr>
          <w:b/>
          <w:caps/>
          <w:color w:val="0070C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D5286" w:rsidRPr="00F55D2E" w:rsidSect="00A31791">
      <w:headerReference w:type="even" r:id="rId11"/>
      <w:headerReference w:type="default" r:id="rId12"/>
      <w:pgSz w:w="12240" w:h="15840" w:code="1"/>
      <w:pgMar w:top="284" w:right="902" w:bottom="284" w:left="851" w:header="39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203E" w:rsidRDefault="0098203E">
      <w:r>
        <w:separator/>
      </w:r>
    </w:p>
  </w:endnote>
  <w:endnote w:type="continuationSeparator" w:id="0">
    <w:p w:rsidR="0098203E" w:rsidRDefault="0098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203E" w:rsidRDefault="0098203E">
      <w:r>
        <w:separator/>
      </w:r>
    </w:p>
  </w:footnote>
  <w:footnote w:type="continuationSeparator" w:id="0">
    <w:p w:rsidR="0098203E" w:rsidRDefault="00982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60B7" w:rsidRDefault="00770DAC" w:rsidP="00FE60B7">
    <w:pPr>
      <w:pStyle w:val="Pta"/>
      <w:jc w:val="center"/>
      <w:rPr>
        <w:sz w:val="20"/>
      </w:rPr>
    </w:pPr>
    <w:r>
      <w:rPr>
        <w:sz w:val="20"/>
      </w:rPr>
      <w:t>Pokračovanie str. 1</w:t>
    </w:r>
    <w:r w:rsidR="00FE60B7">
      <w:rPr>
        <w:sz w:val="20"/>
      </w:rPr>
      <w:t xml:space="preserve"> </w:t>
    </w:r>
    <w:r w:rsidR="00996263">
      <w:rPr>
        <w:sz w:val="20"/>
      </w:rPr>
      <w:t>Ž</w:t>
    </w:r>
    <w:r w:rsidR="00FE60B7">
      <w:rPr>
        <w:sz w:val="20"/>
      </w:rPr>
      <w:t>iadosti o preskúšanie meradla</w:t>
    </w:r>
  </w:p>
  <w:p w:rsidR="00FE60B7" w:rsidRDefault="00FE60B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48CF" w:rsidRPr="00274D84" w:rsidRDefault="00F55D2E" w:rsidP="00274D84">
    <w:pPr>
      <w:pStyle w:val="Pta"/>
      <w:rPr>
        <w:b/>
        <w:sz w:val="22"/>
        <w:szCs w:val="22"/>
        <w:u w:val="single"/>
      </w:rPr>
    </w:pPr>
    <w:r>
      <w:rPr>
        <w:rFonts w:ascii="Arial" w:hAnsi="Arial" w:cs="Arial"/>
        <w:b/>
        <w:noProof/>
        <w:color w:val="29166F"/>
        <w:sz w:val="28"/>
        <w:szCs w:val="28"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2040890</wp:posOffset>
              </wp:positionH>
              <wp:positionV relativeFrom="paragraph">
                <wp:posOffset>-187960</wp:posOffset>
              </wp:positionV>
              <wp:extent cx="4391025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48CF" w:rsidRPr="00274D84" w:rsidRDefault="00A348CF" w:rsidP="00A348CF">
                          <w:pPr>
                            <w:pStyle w:val="Pta"/>
                            <w:rPr>
                              <w:rFonts w:ascii="Arial" w:hAnsi="Arial" w:cs="Arial"/>
                              <w:b/>
                              <w:color w:val="0000FF"/>
                              <w:w w:val="80"/>
                              <w:sz w:val="22"/>
                              <w:szCs w:val="22"/>
                            </w:rPr>
                          </w:pPr>
                          <w:r w:rsidRPr="00274D84">
                            <w:rPr>
                              <w:rFonts w:ascii="Arial" w:hAnsi="Arial" w:cs="Arial"/>
                              <w:b/>
                              <w:color w:val="0000FF"/>
                              <w:w w:val="80"/>
                              <w:sz w:val="22"/>
                              <w:szCs w:val="22"/>
                            </w:rPr>
                            <w:t>Považská vodárenská spoločnosť, a.s.</w:t>
                          </w:r>
                        </w:p>
                        <w:p w:rsidR="00A348CF" w:rsidRPr="005B01C6" w:rsidRDefault="00A348CF" w:rsidP="00A348CF">
                          <w:pPr>
                            <w:pStyle w:val="Pta"/>
                            <w:rPr>
                              <w:rFonts w:ascii="Arial" w:hAnsi="Arial" w:cs="Arial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</w:pPr>
                          <w:r w:rsidRPr="00274D84">
                            <w:rPr>
                              <w:rFonts w:ascii="Arial" w:hAnsi="Arial" w:cs="Arial"/>
                              <w:b/>
                              <w:color w:val="0000FF"/>
                              <w:w w:val="80"/>
                              <w:sz w:val="22"/>
                              <w:szCs w:val="22"/>
                            </w:rPr>
                            <w:t>Sídlo: Nová 133, 017 46 Považská Bystrica</w:t>
                          </w:r>
                          <w:r w:rsidRPr="005B01C6">
                            <w:rPr>
                              <w:rFonts w:ascii="Arial" w:hAnsi="Arial" w:cs="Arial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B01C6">
                            <w:rPr>
                              <w:rFonts w:ascii="Arial" w:hAnsi="Arial" w:cs="Arial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A348CF" w:rsidRPr="005B01C6" w:rsidRDefault="00A348CF" w:rsidP="00A348CF">
                          <w:pPr>
                            <w:pStyle w:val="Pta"/>
                            <w:tabs>
                              <w:tab w:val="left" w:pos="2410"/>
                            </w:tabs>
                            <w:rPr>
                              <w:rFonts w:ascii="Arial" w:hAnsi="Arial" w:cs="Arial"/>
                              <w:color w:val="0000FF"/>
                              <w:w w:val="80"/>
                              <w:sz w:val="16"/>
                              <w:szCs w:val="16"/>
                            </w:rPr>
                          </w:pPr>
                          <w:r w:rsidRPr="005B01C6">
                            <w:rPr>
                              <w:rFonts w:ascii="Arial" w:hAnsi="Arial" w:cs="Arial"/>
                              <w:color w:val="0000FF"/>
                              <w:w w:val="80"/>
                              <w:sz w:val="16"/>
                              <w:szCs w:val="16"/>
                            </w:rPr>
                            <w:t>Registrácia: OR OS Trenčín, odd.: Sa, vl. .č. 10421/R; IČO: 36672076; DIČ: 2022237547;  IČ DPH: SK2022237547</w:t>
                          </w:r>
                        </w:p>
                        <w:p w:rsidR="00A348CF" w:rsidRPr="005B01C6" w:rsidRDefault="00A348CF" w:rsidP="00A348C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B01C6">
                            <w:rPr>
                              <w:rFonts w:ascii="Arial" w:hAnsi="Arial" w:cs="Arial"/>
                              <w:color w:val="0000FF"/>
                              <w:w w:val="80"/>
                              <w:sz w:val="16"/>
                              <w:szCs w:val="16"/>
                            </w:rPr>
                            <w:t xml:space="preserve">tel.: +421 (0)42 432 17 23, 24; e-mail: </w:t>
                          </w:r>
                          <w:hyperlink r:id="rId1" w:history="1">
                            <w:r w:rsidRPr="005B01C6">
                              <w:rPr>
                                <w:rStyle w:val="Hypertextovprepojenie"/>
                                <w:rFonts w:ascii="Arial" w:hAnsi="Arial" w:cs="Arial"/>
                                <w:w w:val="80"/>
                                <w:sz w:val="16"/>
                                <w:szCs w:val="16"/>
                              </w:rPr>
                              <w:t>sekretariat@povs.sk</w:t>
                            </w:r>
                          </w:hyperlink>
                          <w:r w:rsidRPr="005B01C6">
                            <w:rPr>
                              <w:rFonts w:ascii="Arial" w:hAnsi="Arial" w:cs="Arial"/>
                              <w:w w:val="80"/>
                              <w:sz w:val="16"/>
                              <w:szCs w:val="16"/>
                            </w:rPr>
                            <w:t xml:space="preserve">; </w:t>
                          </w:r>
                          <w:hyperlink r:id="rId2" w:history="1">
                            <w:r w:rsidR="00F55D2E" w:rsidRPr="00243C95">
                              <w:rPr>
                                <w:rStyle w:val="Hypertextovprepojenie"/>
                                <w:rFonts w:ascii="Arial" w:hAnsi="Arial" w:cs="Arial"/>
                                <w:w w:val="80"/>
                                <w:sz w:val="16"/>
                                <w:szCs w:val="16"/>
                              </w:rPr>
                              <w:t>https://www.povs.sk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0.7pt;margin-top:-14.8pt;width:345.75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" stroked="f">
              <v:textbox>
                <w:txbxContent>
                  <w:p w:rsidR="00A348CF" w:rsidRPr="00274D84" w:rsidRDefault="00A348CF" w:rsidP="00A348CF">
                    <w:pPr>
                      <w:pStyle w:val="Pta"/>
                      <w:rPr>
                        <w:rFonts w:ascii="Arial" w:hAnsi="Arial" w:cs="Arial"/>
                        <w:b/>
                        <w:color w:val="0000FF"/>
                        <w:w w:val="80"/>
                        <w:sz w:val="22"/>
                        <w:szCs w:val="22"/>
                      </w:rPr>
                    </w:pPr>
                    <w:r w:rsidRPr="00274D84">
                      <w:rPr>
                        <w:rFonts w:ascii="Arial" w:hAnsi="Arial" w:cs="Arial"/>
                        <w:b/>
                        <w:color w:val="0000FF"/>
                        <w:w w:val="80"/>
                        <w:sz w:val="22"/>
                        <w:szCs w:val="22"/>
                      </w:rPr>
                      <w:t>Považská vodárenská spoločnosť, a.s.</w:t>
                    </w:r>
                  </w:p>
                  <w:p w:rsidR="00A348CF" w:rsidRPr="005B01C6" w:rsidRDefault="00A348CF" w:rsidP="00A348CF">
                    <w:pPr>
                      <w:pStyle w:val="Pta"/>
                      <w:rPr>
                        <w:rFonts w:ascii="Arial" w:hAnsi="Arial" w:cs="Arial"/>
                        <w:b/>
                        <w:color w:val="0000FF"/>
                        <w:w w:val="80"/>
                        <w:sz w:val="16"/>
                        <w:szCs w:val="16"/>
                      </w:rPr>
                    </w:pPr>
                    <w:r w:rsidRPr="00274D84">
                      <w:rPr>
                        <w:rFonts w:ascii="Arial" w:hAnsi="Arial" w:cs="Arial"/>
                        <w:b/>
                        <w:color w:val="0000FF"/>
                        <w:w w:val="80"/>
                        <w:sz w:val="22"/>
                        <w:szCs w:val="22"/>
                      </w:rPr>
                      <w:t>Sídlo: Nová 133, 017 46 Považská Bystrica</w:t>
                    </w:r>
                    <w:r w:rsidRPr="005B01C6">
                      <w:rPr>
                        <w:rFonts w:ascii="Arial" w:hAnsi="Arial" w:cs="Arial"/>
                        <w:b/>
                        <w:color w:val="0000FF"/>
                        <w:w w:val="80"/>
                        <w:sz w:val="16"/>
                        <w:szCs w:val="16"/>
                      </w:rPr>
                      <w:t xml:space="preserve"> </w:t>
                    </w:r>
                    <w:r w:rsidRPr="005B01C6">
                      <w:rPr>
                        <w:rFonts w:ascii="Arial" w:hAnsi="Arial" w:cs="Arial"/>
                        <w:b/>
                        <w:color w:val="0000FF"/>
                        <w:w w:val="80"/>
                        <w:sz w:val="16"/>
                        <w:szCs w:val="16"/>
                      </w:rPr>
                      <w:tab/>
                    </w:r>
                  </w:p>
                  <w:p w:rsidR="00A348CF" w:rsidRPr="005B01C6" w:rsidRDefault="00A348CF" w:rsidP="00A348CF">
                    <w:pPr>
                      <w:pStyle w:val="Pta"/>
                      <w:tabs>
                        <w:tab w:val="left" w:pos="2410"/>
                      </w:tabs>
                      <w:rPr>
                        <w:rFonts w:ascii="Arial" w:hAnsi="Arial" w:cs="Arial"/>
                        <w:color w:val="0000FF"/>
                        <w:w w:val="80"/>
                        <w:sz w:val="16"/>
                        <w:szCs w:val="16"/>
                      </w:rPr>
                    </w:pPr>
                    <w:r w:rsidRPr="005B01C6">
                      <w:rPr>
                        <w:rFonts w:ascii="Arial" w:hAnsi="Arial" w:cs="Arial"/>
                        <w:color w:val="0000FF"/>
                        <w:w w:val="80"/>
                        <w:sz w:val="16"/>
                        <w:szCs w:val="16"/>
                      </w:rPr>
                      <w:t>Registrácia: OR OS Trenčín, odd.: Sa, vl. .č. 10421/R; IČO: 36672076; DIČ: 2022237547;  IČ DPH: SK2022237547</w:t>
                    </w:r>
                  </w:p>
                  <w:p w:rsidR="00A348CF" w:rsidRPr="005B01C6" w:rsidRDefault="00A348CF" w:rsidP="00A348C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B01C6">
                      <w:rPr>
                        <w:rFonts w:ascii="Arial" w:hAnsi="Arial" w:cs="Arial"/>
                        <w:color w:val="0000FF"/>
                        <w:w w:val="80"/>
                        <w:sz w:val="16"/>
                        <w:szCs w:val="16"/>
                      </w:rPr>
                      <w:t xml:space="preserve">tel.: +421 (0)42 432 17 23, 24; e-mail: </w:t>
                    </w:r>
                    <w:hyperlink r:id="rId3" w:history="1">
                      <w:r w:rsidRPr="005B01C6">
                        <w:rPr>
                          <w:rStyle w:val="Hypertextovprepojenie"/>
                          <w:rFonts w:ascii="Arial" w:hAnsi="Arial" w:cs="Arial"/>
                          <w:w w:val="80"/>
                          <w:sz w:val="16"/>
                          <w:szCs w:val="16"/>
                        </w:rPr>
                        <w:t>sekretariat@povs.sk</w:t>
                      </w:r>
                    </w:hyperlink>
                    <w:r w:rsidRPr="005B01C6">
                      <w:rPr>
                        <w:rFonts w:ascii="Arial" w:hAnsi="Arial" w:cs="Arial"/>
                        <w:w w:val="80"/>
                        <w:sz w:val="16"/>
                        <w:szCs w:val="16"/>
                      </w:rPr>
                      <w:t xml:space="preserve">; </w:t>
                    </w:r>
                    <w:hyperlink r:id="rId4" w:history="1">
                      <w:r w:rsidR="00F55D2E" w:rsidRPr="00243C95">
                        <w:rPr>
                          <w:rStyle w:val="Hypertextovprepojenie"/>
                          <w:rFonts w:ascii="Arial" w:hAnsi="Arial" w:cs="Arial"/>
                          <w:w w:val="80"/>
                          <w:sz w:val="16"/>
                          <w:szCs w:val="16"/>
                        </w:rPr>
                        <w:t>https://www.povs.sk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85777C">
      <w:rPr>
        <w:rFonts w:ascii="Arial" w:hAnsi="Arial" w:cs="Arial"/>
        <w:b/>
        <w:noProof/>
        <w:color w:val="29166F"/>
        <w:sz w:val="28"/>
        <w:szCs w:val="28"/>
      </w:rPr>
      <w:drawing>
        <wp:inline distT="0" distB="0" distL="0" distR="0">
          <wp:extent cx="1924050" cy="4762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8CF">
      <w:rPr>
        <w:rFonts w:ascii="Arial" w:hAnsi="Arial" w:cs="Arial"/>
        <w:b/>
        <w:color w:val="29166F"/>
        <w:sz w:val="28"/>
        <w:szCs w:val="28"/>
      </w:rPr>
      <w:t xml:space="preserve">                     </w:t>
    </w:r>
  </w:p>
  <w:p w:rsidR="00A348CF" w:rsidRPr="00154C81" w:rsidRDefault="00A348CF" w:rsidP="00A348CF">
    <w:pPr>
      <w:pBdr>
        <w:top w:val="single" w:sz="12" w:space="1" w:color="0000FF"/>
        <w:bottom w:val="single" w:sz="12" w:space="1" w:color="999999"/>
      </w:pBdr>
      <w:tabs>
        <w:tab w:val="right" w:pos="9633"/>
      </w:tabs>
      <w:spacing w:line="14" w:lineRule="exact"/>
      <w:rPr>
        <w:rFonts w:ascii="Arial" w:eastAsia="Arial Unicode MS" w:hAnsi="Arial" w:cs="Arial"/>
        <w:b/>
        <w:color w:val="29166F"/>
        <w:sz w:val="16"/>
        <w:szCs w:val="16"/>
      </w:rPr>
    </w:pPr>
  </w:p>
  <w:p w:rsidR="00A348CF" w:rsidRDefault="00A348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30D0"/>
    <w:multiLevelType w:val="hybridMultilevel"/>
    <w:tmpl w:val="BAA0FDE0"/>
    <w:lvl w:ilvl="0" w:tplc="7AE6550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B60569"/>
    <w:multiLevelType w:val="hybridMultilevel"/>
    <w:tmpl w:val="5F803F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0947"/>
    <w:multiLevelType w:val="hybridMultilevel"/>
    <w:tmpl w:val="2C5C2B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E0012"/>
    <w:multiLevelType w:val="singleLevel"/>
    <w:tmpl w:val="ADF2D232"/>
    <w:lvl w:ilvl="0">
      <w:start w:val="2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 w15:restartNumberingAfterBreak="0">
    <w:nsid w:val="1AC075A9"/>
    <w:multiLevelType w:val="hybridMultilevel"/>
    <w:tmpl w:val="5CA0D5E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233ED"/>
    <w:multiLevelType w:val="singleLevel"/>
    <w:tmpl w:val="9C4ED7E0"/>
    <w:lvl w:ilvl="0">
      <w:numFmt w:val="bullet"/>
      <w:lvlText w:val="-"/>
      <w:lvlJc w:val="left"/>
      <w:pPr>
        <w:tabs>
          <w:tab w:val="num" w:pos="1881"/>
        </w:tabs>
        <w:ind w:left="1881" w:hanging="360"/>
      </w:pPr>
      <w:rPr>
        <w:rFonts w:hint="default"/>
      </w:rPr>
    </w:lvl>
  </w:abstractNum>
  <w:abstractNum w:abstractNumId="6" w15:restartNumberingAfterBreak="0">
    <w:nsid w:val="332C5D9F"/>
    <w:multiLevelType w:val="hybridMultilevel"/>
    <w:tmpl w:val="03A08A28"/>
    <w:lvl w:ilvl="0" w:tplc="722EEC70">
      <w:start w:val="1"/>
      <w:numFmt w:val="bullet"/>
      <w:lvlText w:val=""/>
      <w:lvlJc w:val="left"/>
      <w:pPr>
        <w:tabs>
          <w:tab w:val="num" w:pos="596"/>
        </w:tabs>
        <w:ind w:left="596" w:hanging="17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34695064"/>
    <w:multiLevelType w:val="hybridMultilevel"/>
    <w:tmpl w:val="2826BB5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E841C0D"/>
    <w:multiLevelType w:val="hybridMultilevel"/>
    <w:tmpl w:val="49FE1A92"/>
    <w:lvl w:ilvl="0" w:tplc="2848D1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C6628"/>
    <w:multiLevelType w:val="hybridMultilevel"/>
    <w:tmpl w:val="60BC6A7E"/>
    <w:lvl w:ilvl="0" w:tplc="FCDC2B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59284F"/>
    <w:multiLevelType w:val="singleLevel"/>
    <w:tmpl w:val="384AEA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332519"/>
    <w:multiLevelType w:val="hybridMultilevel"/>
    <w:tmpl w:val="59768942"/>
    <w:lvl w:ilvl="0" w:tplc="43B8575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EC3A13"/>
    <w:multiLevelType w:val="hybridMultilevel"/>
    <w:tmpl w:val="4FC217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F1BEB"/>
    <w:multiLevelType w:val="hybridMultilevel"/>
    <w:tmpl w:val="6F0E03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765B79"/>
    <w:multiLevelType w:val="hybridMultilevel"/>
    <w:tmpl w:val="BB427BAA"/>
    <w:lvl w:ilvl="0" w:tplc="93FCD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40CF9"/>
    <w:multiLevelType w:val="hybridMultilevel"/>
    <w:tmpl w:val="F1FCD686"/>
    <w:lvl w:ilvl="0" w:tplc="6464C8A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D02CB9"/>
    <w:multiLevelType w:val="hybridMultilevel"/>
    <w:tmpl w:val="9B2459BC"/>
    <w:lvl w:ilvl="0" w:tplc="B6EADF7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50ACB"/>
    <w:multiLevelType w:val="hybridMultilevel"/>
    <w:tmpl w:val="2D34909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2525216">
    <w:abstractNumId w:val="10"/>
  </w:num>
  <w:num w:numId="2" w16cid:durableId="789251875">
    <w:abstractNumId w:val="3"/>
  </w:num>
  <w:num w:numId="3" w16cid:durableId="165023643">
    <w:abstractNumId w:val="5"/>
  </w:num>
  <w:num w:numId="4" w16cid:durableId="1745490753">
    <w:abstractNumId w:val="0"/>
  </w:num>
  <w:num w:numId="5" w16cid:durableId="1457795237">
    <w:abstractNumId w:val="6"/>
  </w:num>
  <w:num w:numId="6" w16cid:durableId="1531141580">
    <w:abstractNumId w:val="7"/>
  </w:num>
  <w:num w:numId="7" w16cid:durableId="704062628">
    <w:abstractNumId w:val="4"/>
  </w:num>
  <w:num w:numId="8" w16cid:durableId="1912305283">
    <w:abstractNumId w:val="13"/>
  </w:num>
  <w:num w:numId="9" w16cid:durableId="1657108106">
    <w:abstractNumId w:val="1"/>
  </w:num>
  <w:num w:numId="10" w16cid:durableId="1888836183">
    <w:abstractNumId w:val="14"/>
  </w:num>
  <w:num w:numId="11" w16cid:durableId="30158716">
    <w:abstractNumId w:val="16"/>
  </w:num>
  <w:num w:numId="12" w16cid:durableId="1795755775">
    <w:abstractNumId w:val="11"/>
  </w:num>
  <w:num w:numId="13" w16cid:durableId="1862933940">
    <w:abstractNumId w:val="15"/>
  </w:num>
  <w:num w:numId="14" w16cid:durableId="898828675">
    <w:abstractNumId w:val="9"/>
  </w:num>
  <w:num w:numId="15" w16cid:durableId="478960391">
    <w:abstractNumId w:val="17"/>
  </w:num>
  <w:num w:numId="16" w16cid:durableId="1930769025">
    <w:abstractNumId w:val="8"/>
  </w:num>
  <w:num w:numId="17" w16cid:durableId="1173952048">
    <w:abstractNumId w:val="2"/>
  </w:num>
  <w:num w:numId="18" w16cid:durableId="1865089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D8"/>
    <w:rsid w:val="000176B8"/>
    <w:rsid w:val="00021E09"/>
    <w:rsid w:val="00024329"/>
    <w:rsid w:val="00037103"/>
    <w:rsid w:val="00040C1C"/>
    <w:rsid w:val="00051047"/>
    <w:rsid w:val="00052232"/>
    <w:rsid w:val="00055C6F"/>
    <w:rsid w:val="00061B63"/>
    <w:rsid w:val="000714D9"/>
    <w:rsid w:val="00081A85"/>
    <w:rsid w:val="000947E8"/>
    <w:rsid w:val="000B558A"/>
    <w:rsid w:val="000B77F4"/>
    <w:rsid w:val="000C79CD"/>
    <w:rsid w:val="000D1E9C"/>
    <w:rsid w:val="000D3F02"/>
    <w:rsid w:val="00104FA9"/>
    <w:rsid w:val="0011672A"/>
    <w:rsid w:val="0012400C"/>
    <w:rsid w:val="001579DF"/>
    <w:rsid w:val="00161BA9"/>
    <w:rsid w:val="00181E37"/>
    <w:rsid w:val="001908C2"/>
    <w:rsid w:val="00196187"/>
    <w:rsid w:val="001C0017"/>
    <w:rsid w:val="001C7418"/>
    <w:rsid w:val="001D65F7"/>
    <w:rsid w:val="001E1C10"/>
    <w:rsid w:val="001E7507"/>
    <w:rsid w:val="001F5CDA"/>
    <w:rsid w:val="002059B0"/>
    <w:rsid w:val="00211871"/>
    <w:rsid w:val="002154D2"/>
    <w:rsid w:val="00220CD0"/>
    <w:rsid w:val="00226982"/>
    <w:rsid w:val="00227F5E"/>
    <w:rsid w:val="00241560"/>
    <w:rsid w:val="002448C9"/>
    <w:rsid w:val="0025077B"/>
    <w:rsid w:val="00274D84"/>
    <w:rsid w:val="0028247B"/>
    <w:rsid w:val="002830C8"/>
    <w:rsid w:val="002A0B68"/>
    <w:rsid w:val="002A22E5"/>
    <w:rsid w:val="002A27C1"/>
    <w:rsid w:val="002B2E1F"/>
    <w:rsid w:val="002C7CC9"/>
    <w:rsid w:val="002D05CF"/>
    <w:rsid w:val="002F0380"/>
    <w:rsid w:val="002F26D6"/>
    <w:rsid w:val="003079D4"/>
    <w:rsid w:val="00321621"/>
    <w:rsid w:val="0033322B"/>
    <w:rsid w:val="0034128D"/>
    <w:rsid w:val="003521B3"/>
    <w:rsid w:val="00353B30"/>
    <w:rsid w:val="00361FFF"/>
    <w:rsid w:val="003674AC"/>
    <w:rsid w:val="00370053"/>
    <w:rsid w:val="00370F42"/>
    <w:rsid w:val="00380078"/>
    <w:rsid w:val="003822D6"/>
    <w:rsid w:val="003837B8"/>
    <w:rsid w:val="00390C50"/>
    <w:rsid w:val="003C684B"/>
    <w:rsid w:val="003D0022"/>
    <w:rsid w:val="00402DC7"/>
    <w:rsid w:val="0041357E"/>
    <w:rsid w:val="00417C03"/>
    <w:rsid w:val="00423330"/>
    <w:rsid w:val="00426CFD"/>
    <w:rsid w:val="00432BA8"/>
    <w:rsid w:val="004551D6"/>
    <w:rsid w:val="00457E2F"/>
    <w:rsid w:val="004616BB"/>
    <w:rsid w:val="00463132"/>
    <w:rsid w:val="00476536"/>
    <w:rsid w:val="00492024"/>
    <w:rsid w:val="00492EA6"/>
    <w:rsid w:val="0049452A"/>
    <w:rsid w:val="00494D51"/>
    <w:rsid w:val="004A44C4"/>
    <w:rsid w:val="004A716C"/>
    <w:rsid w:val="004B4D76"/>
    <w:rsid w:val="004D0A98"/>
    <w:rsid w:val="004E5AC5"/>
    <w:rsid w:val="004E6170"/>
    <w:rsid w:val="004F0035"/>
    <w:rsid w:val="00504671"/>
    <w:rsid w:val="00505BF0"/>
    <w:rsid w:val="005075DE"/>
    <w:rsid w:val="005232F3"/>
    <w:rsid w:val="005512E2"/>
    <w:rsid w:val="0055794E"/>
    <w:rsid w:val="00574354"/>
    <w:rsid w:val="00586F8B"/>
    <w:rsid w:val="00591173"/>
    <w:rsid w:val="005A1013"/>
    <w:rsid w:val="005A3700"/>
    <w:rsid w:val="005B0EF3"/>
    <w:rsid w:val="005B4D0A"/>
    <w:rsid w:val="005C012C"/>
    <w:rsid w:val="005C3E9F"/>
    <w:rsid w:val="005E0C25"/>
    <w:rsid w:val="005E7F55"/>
    <w:rsid w:val="005F0BE4"/>
    <w:rsid w:val="005F0D0C"/>
    <w:rsid w:val="00605895"/>
    <w:rsid w:val="006112D8"/>
    <w:rsid w:val="00611727"/>
    <w:rsid w:val="00613A65"/>
    <w:rsid w:val="006332FF"/>
    <w:rsid w:val="00633E29"/>
    <w:rsid w:val="00646CBA"/>
    <w:rsid w:val="00656068"/>
    <w:rsid w:val="006601E0"/>
    <w:rsid w:val="006622F0"/>
    <w:rsid w:val="00665DCC"/>
    <w:rsid w:val="006702FE"/>
    <w:rsid w:val="00675462"/>
    <w:rsid w:val="00686218"/>
    <w:rsid w:val="00694910"/>
    <w:rsid w:val="00697234"/>
    <w:rsid w:val="006A7F36"/>
    <w:rsid w:val="006B45A1"/>
    <w:rsid w:val="006B74AF"/>
    <w:rsid w:val="006D08D1"/>
    <w:rsid w:val="006D5286"/>
    <w:rsid w:val="006E513A"/>
    <w:rsid w:val="006F5D1A"/>
    <w:rsid w:val="00703427"/>
    <w:rsid w:val="00707FC6"/>
    <w:rsid w:val="007145E0"/>
    <w:rsid w:val="00721DA2"/>
    <w:rsid w:val="00722F69"/>
    <w:rsid w:val="007251E3"/>
    <w:rsid w:val="00730D6C"/>
    <w:rsid w:val="007359D8"/>
    <w:rsid w:val="00742997"/>
    <w:rsid w:val="00747E53"/>
    <w:rsid w:val="00750D8A"/>
    <w:rsid w:val="00770DAC"/>
    <w:rsid w:val="00771540"/>
    <w:rsid w:val="00772BBA"/>
    <w:rsid w:val="00782444"/>
    <w:rsid w:val="00783E72"/>
    <w:rsid w:val="00786513"/>
    <w:rsid w:val="0079569F"/>
    <w:rsid w:val="007D35D3"/>
    <w:rsid w:val="007F6AD8"/>
    <w:rsid w:val="007F6D5E"/>
    <w:rsid w:val="008330A5"/>
    <w:rsid w:val="00844FBE"/>
    <w:rsid w:val="00876F10"/>
    <w:rsid w:val="008A04DB"/>
    <w:rsid w:val="008B7413"/>
    <w:rsid w:val="008D1DEA"/>
    <w:rsid w:val="008D5B8E"/>
    <w:rsid w:val="008E3512"/>
    <w:rsid w:val="008F07E6"/>
    <w:rsid w:val="00911E16"/>
    <w:rsid w:val="00911E2B"/>
    <w:rsid w:val="009138F0"/>
    <w:rsid w:val="00927C69"/>
    <w:rsid w:val="0093308B"/>
    <w:rsid w:val="009345A2"/>
    <w:rsid w:val="009371EE"/>
    <w:rsid w:val="009554B0"/>
    <w:rsid w:val="00956CFA"/>
    <w:rsid w:val="00957F74"/>
    <w:rsid w:val="009603AB"/>
    <w:rsid w:val="0098203E"/>
    <w:rsid w:val="00983570"/>
    <w:rsid w:val="009867A7"/>
    <w:rsid w:val="0099142B"/>
    <w:rsid w:val="00996263"/>
    <w:rsid w:val="00996B6A"/>
    <w:rsid w:val="009A3D9E"/>
    <w:rsid w:val="009C0A1E"/>
    <w:rsid w:val="009C6671"/>
    <w:rsid w:val="009D2FDF"/>
    <w:rsid w:val="009F2587"/>
    <w:rsid w:val="00A14922"/>
    <w:rsid w:val="00A258B9"/>
    <w:rsid w:val="00A31791"/>
    <w:rsid w:val="00A348CF"/>
    <w:rsid w:val="00A36D18"/>
    <w:rsid w:val="00A36E5B"/>
    <w:rsid w:val="00A54237"/>
    <w:rsid w:val="00A54720"/>
    <w:rsid w:val="00A62997"/>
    <w:rsid w:val="00A71866"/>
    <w:rsid w:val="00A73359"/>
    <w:rsid w:val="00A90947"/>
    <w:rsid w:val="00A972B0"/>
    <w:rsid w:val="00AB4DE8"/>
    <w:rsid w:val="00AE1983"/>
    <w:rsid w:val="00AF0509"/>
    <w:rsid w:val="00AF6C90"/>
    <w:rsid w:val="00B05C68"/>
    <w:rsid w:val="00B0790B"/>
    <w:rsid w:val="00B16EB1"/>
    <w:rsid w:val="00B17739"/>
    <w:rsid w:val="00B30870"/>
    <w:rsid w:val="00B40400"/>
    <w:rsid w:val="00B41A66"/>
    <w:rsid w:val="00B468DE"/>
    <w:rsid w:val="00B53C88"/>
    <w:rsid w:val="00B67A6D"/>
    <w:rsid w:val="00B71F37"/>
    <w:rsid w:val="00B82F82"/>
    <w:rsid w:val="00B85230"/>
    <w:rsid w:val="00B94968"/>
    <w:rsid w:val="00B950CB"/>
    <w:rsid w:val="00BA3F7F"/>
    <w:rsid w:val="00BA5434"/>
    <w:rsid w:val="00BB3ECB"/>
    <w:rsid w:val="00BB5421"/>
    <w:rsid w:val="00BE230E"/>
    <w:rsid w:val="00BE6D9A"/>
    <w:rsid w:val="00BF2588"/>
    <w:rsid w:val="00C24EC1"/>
    <w:rsid w:val="00C34EC7"/>
    <w:rsid w:val="00C35526"/>
    <w:rsid w:val="00C36BA3"/>
    <w:rsid w:val="00C544D2"/>
    <w:rsid w:val="00C7420D"/>
    <w:rsid w:val="00C85ED8"/>
    <w:rsid w:val="00C8661F"/>
    <w:rsid w:val="00C928EA"/>
    <w:rsid w:val="00C97BEE"/>
    <w:rsid w:val="00CB5571"/>
    <w:rsid w:val="00CC512D"/>
    <w:rsid w:val="00CD43A0"/>
    <w:rsid w:val="00CD5BA1"/>
    <w:rsid w:val="00CE47DD"/>
    <w:rsid w:val="00CE53FF"/>
    <w:rsid w:val="00CE6671"/>
    <w:rsid w:val="00CF1C3F"/>
    <w:rsid w:val="00D01E11"/>
    <w:rsid w:val="00D056F0"/>
    <w:rsid w:val="00D26D75"/>
    <w:rsid w:val="00D30976"/>
    <w:rsid w:val="00D61AD2"/>
    <w:rsid w:val="00DA2ED2"/>
    <w:rsid w:val="00DB4907"/>
    <w:rsid w:val="00DB6531"/>
    <w:rsid w:val="00DD08A6"/>
    <w:rsid w:val="00DD6C62"/>
    <w:rsid w:val="00DE7CC8"/>
    <w:rsid w:val="00DF39E9"/>
    <w:rsid w:val="00DF7717"/>
    <w:rsid w:val="00E013B0"/>
    <w:rsid w:val="00E13625"/>
    <w:rsid w:val="00E21CB6"/>
    <w:rsid w:val="00E27E57"/>
    <w:rsid w:val="00E36758"/>
    <w:rsid w:val="00E60AC8"/>
    <w:rsid w:val="00E631B5"/>
    <w:rsid w:val="00E77B2A"/>
    <w:rsid w:val="00E93E79"/>
    <w:rsid w:val="00E97014"/>
    <w:rsid w:val="00EA238E"/>
    <w:rsid w:val="00EB4964"/>
    <w:rsid w:val="00EC1F15"/>
    <w:rsid w:val="00EC1FAB"/>
    <w:rsid w:val="00F05FE9"/>
    <w:rsid w:val="00F17087"/>
    <w:rsid w:val="00F17FA5"/>
    <w:rsid w:val="00F25C22"/>
    <w:rsid w:val="00F36DE6"/>
    <w:rsid w:val="00F537A3"/>
    <w:rsid w:val="00F55D2E"/>
    <w:rsid w:val="00F63682"/>
    <w:rsid w:val="00F7120E"/>
    <w:rsid w:val="00F74A32"/>
    <w:rsid w:val="00F7612E"/>
    <w:rsid w:val="00F86FB9"/>
    <w:rsid w:val="00F970C3"/>
    <w:rsid w:val="00FA45D9"/>
    <w:rsid w:val="00FA5A2F"/>
    <w:rsid w:val="00FB1916"/>
    <w:rsid w:val="00FE60B7"/>
    <w:rsid w:val="00F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7715F9"/>
  <w15:chartTrackingRefBased/>
  <w15:docId w15:val="{822E3DCA-E46E-4B7C-9A20-9AF9B8CC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lang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C34EC7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A90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rsid w:val="00423330"/>
    <w:rPr>
      <w:sz w:val="20"/>
      <w:lang w:val="cs-CZ"/>
    </w:rPr>
  </w:style>
  <w:style w:type="character" w:customStyle="1" w:styleId="TextpoznmkypodiarouChar">
    <w:name w:val="Text poznámky pod čiarou Char"/>
    <w:link w:val="Textpoznmkypodiarou"/>
    <w:rsid w:val="00423330"/>
    <w:rPr>
      <w:lang w:val="cs-CZ" w:eastAsia="cs-CZ"/>
    </w:rPr>
  </w:style>
  <w:style w:type="character" w:styleId="Odkaznapoznmkupodiarou">
    <w:name w:val="footnote reference"/>
    <w:rsid w:val="00423330"/>
    <w:rPr>
      <w:vertAlign w:val="superscript"/>
    </w:rPr>
  </w:style>
  <w:style w:type="character" w:styleId="Hypertextovprepojenie">
    <w:name w:val="Hyperlink"/>
    <w:qFormat/>
    <w:rsid w:val="00423330"/>
    <w:rPr>
      <w:rFonts w:ascii="Times New Roman" w:hAnsi="Times New Roman" w:cs="Times New Roman" w:hint="default"/>
      <w:b/>
      <w:bCs w:val="0"/>
      <w:i w:val="0"/>
      <w:iCs w:val="0"/>
      <w:color w:val="0000FF"/>
      <w:sz w:val="24"/>
      <w:u w:val="single"/>
    </w:rPr>
  </w:style>
  <w:style w:type="paragraph" w:styleId="Zkladntext">
    <w:name w:val="Body Text"/>
    <w:basedOn w:val="Normlny"/>
    <w:link w:val="ZkladntextChar"/>
    <w:rsid w:val="00DE7CC8"/>
    <w:pPr>
      <w:jc w:val="both"/>
    </w:pPr>
  </w:style>
  <w:style w:type="character" w:customStyle="1" w:styleId="ZkladntextChar">
    <w:name w:val="Základný text Char"/>
    <w:link w:val="Zkladntext"/>
    <w:rsid w:val="00DE7CC8"/>
    <w:rPr>
      <w:sz w:val="24"/>
      <w:lang w:eastAsia="cs-CZ"/>
    </w:rPr>
  </w:style>
  <w:style w:type="character" w:customStyle="1" w:styleId="PtaChar">
    <w:name w:val="Päta Char"/>
    <w:link w:val="Pta"/>
    <w:uiPriority w:val="99"/>
    <w:rsid w:val="00A348C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A348CF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348CF"/>
    <w:rPr>
      <w:sz w:val="24"/>
      <w:lang w:eastAsia="cs-CZ"/>
    </w:rPr>
  </w:style>
  <w:style w:type="paragraph" w:styleId="Zarkazkladnhotextu2">
    <w:name w:val="Body Text Indent 2"/>
    <w:basedOn w:val="Normlny"/>
    <w:link w:val="Zarkazkladnhotextu2Char"/>
    <w:rsid w:val="00A348C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A348CF"/>
    <w:rPr>
      <w:sz w:val="24"/>
      <w:lang w:eastAsia="cs-CZ"/>
    </w:rPr>
  </w:style>
  <w:style w:type="character" w:styleId="Nevyrieenzmienka">
    <w:name w:val="Unresolved Mention"/>
    <w:uiPriority w:val="99"/>
    <w:semiHidden/>
    <w:unhideWhenUsed/>
    <w:rsid w:val="00CE5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vsved@povs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vs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vs.s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vs.sk" TargetMode="External"/><Relationship Id="rId2" Type="http://schemas.openxmlformats.org/officeDocument/2006/relationships/hyperlink" Target="https://www.povs.sk" TargetMode="External"/><Relationship Id="rId1" Type="http://schemas.openxmlformats.org/officeDocument/2006/relationships/hyperlink" Target="mailto:sekretariat@povs.sk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pov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D9701-1F4C-488C-AD55-54AD7572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Považská vodárenská spoločnosť, a.s.</vt:lpstr>
      <vt:lpstr>SEVEROSLOVENSKÁ VODÁRENSKÁ SPOLOČNOSŤ a</vt:lpstr>
    </vt:vector>
  </TitlesOfParts>
  <Company>sevak</Company>
  <LinksUpToDate>false</LinksUpToDate>
  <CharactersWithSpaces>5548</CharactersWithSpaces>
  <SharedDoc>false</SharedDoc>
  <HLinks>
    <vt:vector size="30" baseType="variant">
      <vt:variant>
        <vt:i4>6815807</vt:i4>
      </vt:variant>
      <vt:variant>
        <vt:i4>6</vt:i4>
      </vt:variant>
      <vt:variant>
        <vt:i4>0</vt:i4>
      </vt:variant>
      <vt:variant>
        <vt:i4>5</vt:i4>
      </vt:variant>
      <vt:variant>
        <vt:lpwstr>http://www.povs.sk/</vt:lpwstr>
      </vt:variant>
      <vt:variant>
        <vt:lpwstr/>
      </vt:variant>
      <vt:variant>
        <vt:i4>6815807</vt:i4>
      </vt:variant>
      <vt:variant>
        <vt:i4>3</vt:i4>
      </vt:variant>
      <vt:variant>
        <vt:i4>0</vt:i4>
      </vt:variant>
      <vt:variant>
        <vt:i4>5</vt:i4>
      </vt:variant>
      <vt:variant>
        <vt:lpwstr>http://www.povs.sk/</vt:lpwstr>
      </vt:variant>
      <vt:variant>
        <vt:lpwstr/>
      </vt:variant>
      <vt:variant>
        <vt:i4>3997702</vt:i4>
      </vt:variant>
      <vt:variant>
        <vt:i4>0</vt:i4>
      </vt:variant>
      <vt:variant>
        <vt:i4>0</vt:i4>
      </vt:variant>
      <vt:variant>
        <vt:i4>5</vt:i4>
      </vt:variant>
      <vt:variant>
        <vt:lpwstr>mailto:fvsved@povs.sk</vt:lpwstr>
      </vt:variant>
      <vt:variant>
        <vt:lpwstr/>
      </vt:variant>
      <vt:variant>
        <vt:i4>6815807</vt:i4>
      </vt:variant>
      <vt:variant>
        <vt:i4>3</vt:i4>
      </vt:variant>
      <vt:variant>
        <vt:i4>0</vt:i4>
      </vt:variant>
      <vt:variant>
        <vt:i4>5</vt:i4>
      </vt:variant>
      <vt:variant>
        <vt:lpwstr>http://www.povs.sk/</vt:lpwstr>
      </vt:variant>
      <vt:variant>
        <vt:lpwstr/>
      </vt:variant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mailto:sekretariat@povs.sk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Považská vodárenská spoločnosť, a.s.</dc:title>
  <dc:subject/>
  <dc:creator>vallus</dc:creator>
  <cp:keywords/>
  <cp:lastModifiedBy>Urban Jozef</cp:lastModifiedBy>
  <cp:revision>3</cp:revision>
  <cp:lastPrinted>2022-11-04T11:10:00Z</cp:lastPrinted>
  <dcterms:created xsi:type="dcterms:W3CDTF">2022-11-15T11:32:00Z</dcterms:created>
  <dcterms:modified xsi:type="dcterms:W3CDTF">2022-11-15T11:32:00Z</dcterms:modified>
</cp:coreProperties>
</file>